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925306.xml.htm"/>
      <w:bookmarkStart w:id="1" w:name="kswkform4_17849253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KRAFT TIMOTHY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1225 17TH STREET,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Simply Good Foods Co</w:t>
              </w:r>
            </w:hyperlink>
            <w:r>
              <w:rPr/>
              <w:t xml:space="preserve"> [ </w:t>
            </w:r>
            <w:r>
              <w:rPr>
                <w:rFonts w:ascii="Times;serif" w:hAnsi="Times;serif"/>
                <w:color w:val="0000FF"/>
                <w:sz w:val="24"/>
                <w:shd w:fill="FFFFFF" w:val="clear"/>
              </w:rPr>
              <w:t>SMPL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Chf Administrative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88,081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147,781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time-based restricted stock units ("RSUs") granted under The Simply Good Foods Company Incentive Plan. Each RSU represents the contingent right to receive one share of the issuer's common stock. The RSUs vest in two substantially equal annual installments beginning on July 22, 2027, subject to the reporting person's continuous service with the issuer as of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R. Kraft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8973" TargetMode="External"/><Relationship Id="rId5" Type="http://schemas.openxmlformats.org/officeDocument/2006/relationships/hyperlink" Target="http://www.sec.gov/cgi-bin/browse-edgar?action=getcompany&amp;CIK=00017027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3407</Characters>
  <CharactersWithSpaces>3965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